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D2" w:rsidRPr="008337E9" w:rsidRDefault="00BE4BD2" w:rsidP="008337E9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37E9">
        <w:rPr>
          <w:rFonts w:ascii="Times New Roman" w:hAnsi="Times New Roman"/>
          <w:bCs/>
          <w:sz w:val="24"/>
          <w:szCs w:val="24"/>
        </w:rPr>
        <w:t>СВЕДЕНИЯ ОБ УЧАСТНИКЕ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7"/>
        <w:gridCol w:w="4954"/>
      </w:tblGrid>
      <w:tr w:rsidR="00BE4BD2" w:rsidRPr="008337E9" w:rsidTr="00BF2371">
        <w:tc>
          <w:tcPr>
            <w:tcW w:w="4714" w:type="dxa"/>
            <w:shd w:val="clear" w:color="auto" w:fill="auto"/>
          </w:tcPr>
          <w:p w:rsidR="00BE4BD2" w:rsidRPr="008337E9" w:rsidRDefault="00BE4BD2" w:rsidP="008337E9">
            <w:pPr>
              <w:spacing w:line="300" w:lineRule="auto"/>
              <w:jc w:val="both"/>
              <w:rPr>
                <w:bCs/>
              </w:rPr>
            </w:pPr>
            <w:r w:rsidRPr="008337E9">
              <w:rPr>
                <w:bCs/>
              </w:rPr>
              <w:t>Название организации</w:t>
            </w:r>
          </w:p>
        </w:tc>
        <w:tc>
          <w:tcPr>
            <w:tcW w:w="5033" w:type="dxa"/>
            <w:shd w:val="clear" w:color="auto" w:fill="auto"/>
          </w:tcPr>
          <w:p w:rsidR="00BE4BD2" w:rsidRPr="008337E9" w:rsidRDefault="005B446D" w:rsidP="008337E9">
            <w:pPr>
              <w:spacing w:line="300" w:lineRule="auto"/>
              <w:ind w:firstLine="61"/>
              <w:jc w:val="both"/>
              <w:rPr>
                <w:bCs/>
              </w:rPr>
            </w:pPr>
            <w:r w:rsidRPr="008337E9">
              <w:rPr>
                <w:bCs/>
              </w:rPr>
              <w:t xml:space="preserve">Автономная некоммерческая организация "Томский </w:t>
            </w:r>
            <w:proofErr w:type="spellStart"/>
            <w:r w:rsidRPr="008337E9">
              <w:rPr>
                <w:bCs/>
              </w:rPr>
              <w:t>демонстрационно</w:t>
            </w:r>
            <w:proofErr w:type="spellEnd"/>
            <w:r w:rsidRPr="008337E9">
              <w:rPr>
                <w:bCs/>
              </w:rPr>
              <w:t xml:space="preserve"> - </w:t>
            </w:r>
            <w:proofErr w:type="spellStart"/>
            <w:r w:rsidRPr="008337E9">
              <w:rPr>
                <w:bCs/>
              </w:rPr>
              <w:t>консультационно</w:t>
            </w:r>
            <w:proofErr w:type="spellEnd"/>
            <w:r w:rsidRPr="008337E9">
              <w:rPr>
                <w:bCs/>
              </w:rPr>
              <w:t xml:space="preserve"> - образовательный центр  ресурсосбережения и энергоэффективности" совместно с </w:t>
            </w:r>
            <w:r w:rsidR="00237B5F" w:rsidRPr="008337E9">
              <w:rPr>
                <w:bCs/>
              </w:rPr>
              <w:t>ООО "</w:t>
            </w:r>
            <w:proofErr w:type="spellStart"/>
            <w:r w:rsidR="00237B5F" w:rsidRPr="008337E9">
              <w:rPr>
                <w:bCs/>
              </w:rPr>
              <w:t>АйКью</w:t>
            </w:r>
            <w:proofErr w:type="spellEnd"/>
            <w:r w:rsidR="00237B5F" w:rsidRPr="008337E9">
              <w:rPr>
                <w:bCs/>
              </w:rPr>
              <w:t xml:space="preserve"> Групп"</w:t>
            </w:r>
          </w:p>
        </w:tc>
      </w:tr>
      <w:tr w:rsidR="00BE4BD2" w:rsidRPr="008337E9" w:rsidTr="00BF2371">
        <w:tc>
          <w:tcPr>
            <w:tcW w:w="4714" w:type="dxa"/>
            <w:shd w:val="clear" w:color="auto" w:fill="auto"/>
          </w:tcPr>
          <w:p w:rsidR="00BE4BD2" w:rsidRPr="008337E9" w:rsidRDefault="00BE4BD2" w:rsidP="008337E9">
            <w:pPr>
              <w:spacing w:line="300" w:lineRule="auto"/>
              <w:jc w:val="both"/>
              <w:rPr>
                <w:bCs/>
              </w:rPr>
            </w:pPr>
            <w:r w:rsidRPr="008337E9">
              <w:rPr>
                <w:bCs/>
              </w:rPr>
              <w:t>Сфера деятельности</w:t>
            </w:r>
          </w:p>
        </w:tc>
        <w:tc>
          <w:tcPr>
            <w:tcW w:w="5033" w:type="dxa"/>
            <w:shd w:val="clear" w:color="auto" w:fill="auto"/>
          </w:tcPr>
          <w:p w:rsidR="00BE4BD2" w:rsidRPr="008337E9" w:rsidRDefault="00BE4BD2" w:rsidP="008337E9">
            <w:pPr>
              <w:spacing w:line="300" w:lineRule="auto"/>
              <w:ind w:firstLine="61"/>
              <w:jc w:val="both"/>
              <w:rPr>
                <w:bCs/>
              </w:rPr>
            </w:pPr>
          </w:p>
        </w:tc>
      </w:tr>
      <w:tr w:rsidR="00BE4BD2" w:rsidRPr="008337E9" w:rsidTr="00BF2371">
        <w:tc>
          <w:tcPr>
            <w:tcW w:w="4714" w:type="dxa"/>
            <w:shd w:val="clear" w:color="auto" w:fill="auto"/>
          </w:tcPr>
          <w:p w:rsidR="00BE4BD2" w:rsidRPr="008337E9" w:rsidRDefault="00BE4BD2" w:rsidP="008337E9">
            <w:pPr>
              <w:spacing w:line="300" w:lineRule="auto"/>
              <w:jc w:val="both"/>
              <w:rPr>
                <w:bCs/>
              </w:rPr>
            </w:pPr>
            <w:r w:rsidRPr="008337E9">
              <w:rPr>
                <w:bCs/>
              </w:rPr>
              <w:t>Регион</w:t>
            </w:r>
          </w:p>
        </w:tc>
        <w:tc>
          <w:tcPr>
            <w:tcW w:w="5033" w:type="dxa"/>
            <w:shd w:val="clear" w:color="auto" w:fill="auto"/>
          </w:tcPr>
          <w:p w:rsidR="00BE4BD2" w:rsidRPr="008337E9" w:rsidRDefault="005B446D" w:rsidP="008337E9">
            <w:pPr>
              <w:spacing w:line="300" w:lineRule="auto"/>
              <w:ind w:firstLine="61"/>
              <w:jc w:val="both"/>
              <w:rPr>
                <w:bCs/>
              </w:rPr>
            </w:pPr>
            <w:r w:rsidRPr="008337E9">
              <w:rPr>
                <w:bCs/>
              </w:rPr>
              <w:t>Томская область</w:t>
            </w:r>
          </w:p>
        </w:tc>
      </w:tr>
      <w:tr w:rsidR="00BE4BD2" w:rsidRPr="008337E9" w:rsidTr="00BF2371">
        <w:tc>
          <w:tcPr>
            <w:tcW w:w="4714" w:type="dxa"/>
            <w:shd w:val="clear" w:color="auto" w:fill="auto"/>
          </w:tcPr>
          <w:p w:rsidR="00BE4BD2" w:rsidRPr="008337E9" w:rsidRDefault="00BE4BD2" w:rsidP="008337E9">
            <w:pPr>
              <w:spacing w:line="300" w:lineRule="auto"/>
              <w:jc w:val="both"/>
              <w:rPr>
                <w:bCs/>
              </w:rPr>
            </w:pPr>
            <w:r w:rsidRPr="008337E9">
              <w:rPr>
                <w:bCs/>
              </w:rPr>
              <w:t>Федеральный округ</w:t>
            </w:r>
          </w:p>
        </w:tc>
        <w:tc>
          <w:tcPr>
            <w:tcW w:w="5033" w:type="dxa"/>
            <w:shd w:val="clear" w:color="auto" w:fill="auto"/>
          </w:tcPr>
          <w:p w:rsidR="00BE4BD2" w:rsidRPr="008337E9" w:rsidRDefault="005B446D" w:rsidP="008337E9">
            <w:pPr>
              <w:spacing w:line="300" w:lineRule="auto"/>
              <w:ind w:firstLine="61"/>
              <w:jc w:val="both"/>
              <w:rPr>
                <w:bCs/>
              </w:rPr>
            </w:pPr>
            <w:r w:rsidRPr="008337E9">
              <w:rPr>
                <w:bCs/>
              </w:rPr>
              <w:t>Сибирский федеральный округ</w:t>
            </w:r>
          </w:p>
        </w:tc>
      </w:tr>
      <w:tr w:rsidR="00BE4BD2" w:rsidRPr="008337E9" w:rsidTr="00BF2371">
        <w:tc>
          <w:tcPr>
            <w:tcW w:w="4714" w:type="dxa"/>
            <w:shd w:val="clear" w:color="auto" w:fill="auto"/>
          </w:tcPr>
          <w:p w:rsidR="00BE4BD2" w:rsidRPr="008337E9" w:rsidRDefault="00BE4BD2" w:rsidP="008337E9">
            <w:pPr>
              <w:spacing w:line="300" w:lineRule="auto"/>
              <w:jc w:val="both"/>
              <w:rPr>
                <w:bCs/>
              </w:rPr>
            </w:pPr>
            <w:r w:rsidRPr="008337E9">
              <w:rPr>
                <w:bCs/>
              </w:rPr>
              <w:t>Почтовый адрес</w:t>
            </w:r>
          </w:p>
        </w:tc>
        <w:tc>
          <w:tcPr>
            <w:tcW w:w="5033" w:type="dxa"/>
            <w:shd w:val="clear" w:color="auto" w:fill="auto"/>
          </w:tcPr>
          <w:p w:rsidR="00BE4BD2" w:rsidRPr="008337E9" w:rsidRDefault="005B446D" w:rsidP="008337E9">
            <w:pPr>
              <w:spacing w:line="300" w:lineRule="auto"/>
              <w:ind w:firstLine="61"/>
              <w:jc w:val="both"/>
              <w:rPr>
                <w:bCs/>
              </w:rPr>
            </w:pPr>
            <w:r w:rsidRPr="008337E9">
              <w:rPr>
                <w:bCs/>
              </w:rPr>
              <w:t>634034, г. Томск, ул. Белинского, 51</w:t>
            </w:r>
          </w:p>
        </w:tc>
      </w:tr>
      <w:tr w:rsidR="00BE4BD2" w:rsidRPr="008337E9" w:rsidTr="00BF2371">
        <w:tc>
          <w:tcPr>
            <w:tcW w:w="4714" w:type="dxa"/>
            <w:shd w:val="clear" w:color="auto" w:fill="auto"/>
          </w:tcPr>
          <w:p w:rsidR="00BE4BD2" w:rsidRPr="008337E9" w:rsidRDefault="00BE4BD2" w:rsidP="008337E9">
            <w:pPr>
              <w:spacing w:line="300" w:lineRule="auto"/>
              <w:jc w:val="both"/>
              <w:rPr>
                <w:bCs/>
              </w:rPr>
            </w:pPr>
            <w:r w:rsidRPr="008337E9">
              <w:rPr>
                <w:bCs/>
              </w:rPr>
              <w:t>Юридический адрес</w:t>
            </w:r>
          </w:p>
        </w:tc>
        <w:tc>
          <w:tcPr>
            <w:tcW w:w="5033" w:type="dxa"/>
            <w:shd w:val="clear" w:color="auto" w:fill="auto"/>
          </w:tcPr>
          <w:p w:rsidR="00BE4BD2" w:rsidRPr="008337E9" w:rsidRDefault="005B446D" w:rsidP="008337E9">
            <w:pPr>
              <w:spacing w:line="300" w:lineRule="auto"/>
              <w:ind w:firstLine="61"/>
              <w:jc w:val="both"/>
              <w:rPr>
                <w:bCs/>
              </w:rPr>
            </w:pPr>
            <w:r w:rsidRPr="008337E9">
              <w:rPr>
                <w:bCs/>
              </w:rPr>
              <w:t>634034, г. Томск, ул. Белинского, 51</w:t>
            </w:r>
          </w:p>
        </w:tc>
      </w:tr>
      <w:tr w:rsidR="00BE4BD2" w:rsidRPr="008337E9" w:rsidTr="00BF2371">
        <w:tc>
          <w:tcPr>
            <w:tcW w:w="4714" w:type="dxa"/>
            <w:shd w:val="clear" w:color="auto" w:fill="auto"/>
          </w:tcPr>
          <w:p w:rsidR="00BE4BD2" w:rsidRPr="008337E9" w:rsidRDefault="00BE4BD2" w:rsidP="008337E9">
            <w:pPr>
              <w:spacing w:line="300" w:lineRule="auto"/>
              <w:jc w:val="both"/>
              <w:rPr>
                <w:bCs/>
              </w:rPr>
            </w:pPr>
            <w:r w:rsidRPr="008337E9">
              <w:rPr>
                <w:bCs/>
              </w:rPr>
              <w:t>ФИО руководителя компании и должность</w:t>
            </w:r>
          </w:p>
        </w:tc>
        <w:tc>
          <w:tcPr>
            <w:tcW w:w="5033" w:type="dxa"/>
            <w:shd w:val="clear" w:color="auto" w:fill="auto"/>
          </w:tcPr>
          <w:p w:rsidR="00BE4BD2" w:rsidRPr="008337E9" w:rsidRDefault="005B446D" w:rsidP="008337E9">
            <w:pPr>
              <w:spacing w:line="300" w:lineRule="auto"/>
              <w:ind w:firstLine="61"/>
              <w:jc w:val="both"/>
              <w:rPr>
                <w:bCs/>
              </w:rPr>
            </w:pPr>
            <w:r w:rsidRPr="008337E9">
              <w:rPr>
                <w:bCs/>
              </w:rPr>
              <w:t xml:space="preserve">АНО ТДКОЦРЭ, </w:t>
            </w:r>
            <w:r w:rsidR="00237B5F" w:rsidRPr="008337E9">
              <w:rPr>
                <w:bCs/>
              </w:rPr>
              <w:t>Г</w:t>
            </w:r>
            <w:r w:rsidRPr="008337E9">
              <w:rPr>
                <w:bCs/>
              </w:rPr>
              <w:t>ен</w:t>
            </w:r>
            <w:r w:rsidR="00237B5F" w:rsidRPr="008337E9">
              <w:rPr>
                <w:bCs/>
              </w:rPr>
              <w:t xml:space="preserve">еральный </w:t>
            </w:r>
            <w:r w:rsidRPr="008337E9">
              <w:rPr>
                <w:bCs/>
              </w:rPr>
              <w:t>директор Дмитриев Александр Владимирович</w:t>
            </w:r>
          </w:p>
          <w:p w:rsidR="005B446D" w:rsidRPr="008337E9" w:rsidRDefault="00237B5F" w:rsidP="008337E9">
            <w:pPr>
              <w:spacing w:line="300" w:lineRule="auto"/>
              <w:ind w:firstLine="61"/>
              <w:jc w:val="both"/>
              <w:rPr>
                <w:bCs/>
              </w:rPr>
            </w:pPr>
            <w:r w:rsidRPr="008337E9">
              <w:rPr>
                <w:bCs/>
              </w:rPr>
              <w:t>ООО "</w:t>
            </w:r>
            <w:proofErr w:type="spellStart"/>
            <w:r w:rsidRPr="008337E9">
              <w:rPr>
                <w:bCs/>
              </w:rPr>
              <w:t>АйКью</w:t>
            </w:r>
            <w:proofErr w:type="spellEnd"/>
            <w:r w:rsidRPr="008337E9">
              <w:rPr>
                <w:bCs/>
              </w:rPr>
              <w:t xml:space="preserve"> Групп"</w:t>
            </w:r>
            <w:r w:rsidR="005B446D" w:rsidRPr="008337E9">
              <w:rPr>
                <w:bCs/>
              </w:rPr>
              <w:t>, директор Серебрякова Евгения Николаевна</w:t>
            </w:r>
          </w:p>
        </w:tc>
      </w:tr>
      <w:tr w:rsidR="00BE4BD2" w:rsidRPr="008337E9" w:rsidTr="00BF2371">
        <w:tc>
          <w:tcPr>
            <w:tcW w:w="4714" w:type="dxa"/>
            <w:shd w:val="clear" w:color="auto" w:fill="auto"/>
          </w:tcPr>
          <w:p w:rsidR="00BE4BD2" w:rsidRPr="008337E9" w:rsidRDefault="00BE4BD2" w:rsidP="008337E9">
            <w:pPr>
              <w:spacing w:line="300" w:lineRule="auto"/>
              <w:jc w:val="both"/>
              <w:rPr>
                <w:bCs/>
              </w:rPr>
            </w:pPr>
            <w:r w:rsidRPr="008337E9">
              <w:rPr>
                <w:bCs/>
              </w:rPr>
              <w:t xml:space="preserve">Телефон, </w:t>
            </w:r>
            <w:r w:rsidRPr="008337E9">
              <w:rPr>
                <w:bCs/>
                <w:lang w:val="en-US"/>
              </w:rPr>
              <w:t>e</w:t>
            </w:r>
            <w:r w:rsidRPr="008337E9">
              <w:rPr>
                <w:bCs/>
              </w:rPr>
              <w:t>-</w:t>
            </w:r>
            <w:r w:rsidRPr="008337E9">
              <w:rPr>
                <w:bCs/>
                <w:lang w:val="en-US"/>
              </w:rPr>
              <w:t>mail</w:t>
            </w:r>
            <w:r w:rsidRPr="008337E9">
              <w:rPr>
                <w:bCs/>
              </w:rPr>
              <w:t xml:space="preserve">, </w:t>
            </w:r>
            <w:r w:rsidRPr="008337E9">
              <w:rPr>
                <w:bCs/>
                <w:lang w:val="en-US"/>
              </w:rPr>
              <w:t>web</w:t>
            </w:r>
            <w:r w:rsidRPr="008337E9">
              <w:rPr>
                <w:bCs/>
              </w:rPr>
              <w:t>-сайт организации</w:t>
            </w:r>
          </w:p>
        </w:tc>
        <w:tc>
          <w:tcPr>
            <w:tcW w:w="5033" w:type="dxa"/>
            <w:shd w:val="clear" w:color="auto" w:fill="auto"/>
          </w:tcPr>
          <w:p w:rsidR="00BE4BD2" w:rsidRPr="008337E9" w:rsidRDefault="005B446D" w:rsidP="008337E9">
            <w:pPr>
              <w:spacing w:line="300" w:lineRule="auto"/>
              <w:ind w:firstLine="61"/>
              <w:jc w:val="both"/>
              <w:rPr>
                <w:bCs/>
              </w:rPr>
            </w:pPr>
            <w:r w:rsidRPr="008337E9">
              <w:rPr>
                <w:bCs/>
              </w:rPr>
              <w:t xml:space="preserve">Серебрякова Евгения </w:t>
            </w:r>
            <w:r w:rsidRPr="008337E9">
              <w:t xml:space="preserve">Николаевна (3822) 938-011, Некрасова Ольга Андреевна +7 (952)800-40-73, </w:t>
            </w:r>
            <w:r w:rsidRPr="008337E9">
              <w:rPr>
                <w:rStyle w:val="header-user-name"/>
              </w:rPr>
              <w:t>iq@iqgroup.pro</w:t>
            </w:r>
          </w:p>
        </w:tc>
      </w:tr>
      <w:tr w:rsidR="00BE4BD2" w:rsidRPr="008337E9" w:rsidTr="00BF2371">
        <w:tc>
          <w:tcPr>
            <w:tcW w:w="4714" w:type="dxa"/>
            <w:shd w:val="clear" w:color="auto" w:fill="auto"/>
          </w:tcPr>
          <w:p w:rsidR="00BE4BD2" w:rsidRPr="008337E9" w:rsidRDefault="00BE4BD2" w:rsidP="008337E9">
            <w:pPr>
              <w:spacing w:line="300" w:lineRule="auto"/>
              <w:jc w:val="both"/>
              <w:rPr>
                <w:bCs/>
              </w:rPr>
            </w:pPr>
            <w:r w:rsidRPr="008337E9">
              <w:rPr>
                <w:bCs/>
              </w:rPr>
              <w:t xml:space="preserve">Контактное лицо по участию в конкурсе (ФИО, должность и </w:t>
            </w:r>
            <w:r w:rsidRPr="008337E9">
              <w:rPr>
                <w:bCs/>
                <w:lang w:val="en-US"/>
              </w:rPr>
              <w:t>e</w:t>
            </w:r>
            <w:r w:rsidRPr="008337E9">
              <w:rPr>
                <w:bCs/>
              </w:rPr>
              <w:t>-</w:t>
            </w:r>
            <w:r w:rsidRPr="008337E9">
              <w:rPr>
                <w:bCs/>
                <w:lang w:val="en-US"/>
              </w:rPr>
              <w:t>mail</w:t>
            </w:r>
            <w:r w:rsidRPr="008337E9">
              <w:rPr>
                <w:bCs/>
              </w:rPr>
              <w:t>)</w:t>
            </w:r>
          </w:p>
        </w:tc>
        <w:tc>
          <w:tcPr>
            <w:tcW w:w="5033" w:type="dxa"/>
            <w:shd w:val="clear" w:color="auto" w:fill="auto"/>
          </w:tcPr>
          <w:p w:rsidR="00BE4BD2" w:rsidRPr="008337E9" w:rsidRDefault="005B446D" w:rsidP="008337E9">
            <w:pPr>
              <w:spacing w:line="300" w:lineRule="auto"/>
              <w:ind w:firstLine="61"/>
              <w:jc w:val="both"/>
              <w:rPr>
                <w:bCs/>
              </w:rPr>
            </w:pPr>
            <w:r w:rsidRPr="008337E9">
              <w:rPr>
                <w:bCs/>
              </w:rPr>
              <w:t xml:space="preserve">Серебрякова Евгения </w:t>
            </w:r>
            <w:r w:rsidRPr="008337E9">
              <w:t>Николаевна (3822) 938-011,</w:t>
            </w:r>
            <w:r w:rsidR="00237B5F" w:rsidRPr="008337E9">
              <w:t xml:space="preserve"> Некрасова Ольга Андреевна +7 (952)800-40-73,</w:t>
            </w:r>
            <w:r w:rsidRPr="008337E9">
              <w:t xml:space="preserve"> </w:t>
            </w:r>
            <w:r w:rsidRPr="008337E9">
              <w:rPr>
                <w:rStyle w:val="header-user-name"/>
              </w:rPr>
              <w:t>iq@iqgroup.pro</w:t>
            </w:r>
          </w:p>
        </w:tc>
      </w:tr>
    </w:tbl>
    <w:p w:rsidR="00BE4BD2" w:rsidRPr="008337E9" w:rsidRDefault="00BE4BD2" w:rsidP="008337E9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4BD2" w:rsidRPr="008337E9" w:rsidRDefault="00BE4BD2" w:rsidP="008337E9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4BD2" w:rsidRPr="008337E9" w:rsidRDefault="00BE4BD2" w:rsidP="008337E9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37E9">
        <w:rPr>
          <w:rFonts w:ascii="Times New Roman" w:hAnsi="Times New Roman"/>
          <w:bCs/>
          <w:sz w:val="24"/>
          <w:szCs w:val="24"/>
        </w:rPr>
        <w:t>СВЕДЕНИЯ О ПРОЕКТЕ</w:t>
      </w:r>
    </w:p>
    <w:p w:rsidR="0060192B" w:rsidRPr="008337E9" w:rsidRDefault="0060192B" w:rsidP="008337E9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0192B" w:rsidRPr="008337E9" w:rsidRDefault="0060192B" w:rsidP="008337E9">
      <w:pPr>
        <w:pStyle w:val="a3"/>
        <w:numPr>
          <w:ilvl w:val="0"/>
          <w:numId w:val="3"/>
        </w:numPr>
        <w:spacing w:after="0" w:line="300" w:lineRule="auto"/>
        <w:ind w:left="0" w:firstLine="709"/>
        <w:rPr>
          <w:rFonts w:ascii="Times New Roman" w:hAnsi="Times New Roman"/>
          <w:sz w:val="24"/>
          <w:szCs w:val="24"/>
        </w:rPr>
      </w:pPr>
      <w:r w:rsidRPr="008337E9">
        <w:rPr>
          <w:rFonts w:ascii="Times New Roman" w:hAnsi="Times New Roman"/>
          <w:sz w:val="24"/>
          <w:szCs w:val="24"/>
        </w:rPr>
        <w:t xml:space="preserve">Мероприятия по теме энергоэффективности в рамках Форума молодых ученых U-NOVUS </w:t>
      </w:r>
      <w:r w:rsidR="00237B5F" w:rsidRPr="008337E9">
        <w:rPr>
          <w:rFonts w:ascii="Times New Roman" w:hAnsi="Times New Roman"/>
          <w:sz w:val="24"/>
          <w:szCs w:val="24"/>
        </w:rPr>
        <w:t xml:space="preserve"> </w:t>
      </w:r>
      <w:r w:rsidRPr="008337E9">
        <w:rPr>
          <w:rFonts w:ascii="Times New Roman" w:hAnsi="Times New Roman"/>
          <w:sz w:val="24"/>
          <w:szCs w:val="24"/>
        </w:rPr>
        <w:t xml:space="preserve">2 </w:t>
      </w:r>
      <w:r w:rsidR="00237B5F" w:rsidRPr="008337E9">
        <w:rPr>
          <w:rFonts w:ascii="Times New Roman" w:hAnsi="Times New Roman"/>
          <w:sz w:val="24"/>
          <w:szCs w:val="24"/>
        </w:rPr>
        <w:t xml:space="preserve">- 4 </w:t>
      </w:r>
      <w:r w:rsidRPr="008337E9">
        <w:rPr>
          <w:rFonts w:ascii="Times New Roman" w:hAnsi="Times New Roman"/>
          <w:sz w:val="24"/>
          <w:szCs w:val="24"/>
        </w:rPr>
        <w:t>апреля 2014 год</w:t>
      </w:r>
      <w:r w:rsidR="00237B5F" w:rsidRPr="008337E9">
        <w:rPr>
          <w:rFonts w:ascii="Times New Roman" w:hAnsi="Times New Roman"/>
          <w:sz w:val="24"/>
          <w:szCs w:val="24"/>
        </w:rPr>
        <w:t xml:space="preserve"> (</w:t>
      </w:r>
      <w:r w:rsidR="00237B5F" w:rsidRPr="008337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U-NOVUS - новая федеральная площадка для молодых ученых, это форум, где молодые ученые могут не только подискутировать и завязать деловые контакты для совместных проектов.</w:t>
      </w:r>
      <w:r w:rsidR="00237B5F" w:rsidRPr="008337E9">
        <w:rPr>
          <w:rFonts w:ascii="Times New Roman" w:hAnsi="Times New Roman"/>
          <w:sz w:val="24"/>
          <w:szCs w:val="24"/>
        </w:rPr>
        <w:t xml:space="preserve">) В рамках форума провели </w:t>
      </w:r>
      <w:r w:rsidRPr="008337E9">
        <w:rPr>
          <w:rFonts w:ascii="Times New Roman" w:hAnsi="Times New Roman"/>
          <w:sz w:val="24"/>
          <w:szCs w:val="24"/>
        </w:rPr>
        <w:t xml:space="preserve"> </w:t>
      </w:r>
      <w:r w:rsidR="00237B5F" w:rsidRPr="008337E9">
        <w:rPr>
          <w:rFonts w:ascii="Times New Roman" w:hAnsi="Times New Roman"/>
          <w:sz w:val="24"/>
          <w:szCs w:val="24"/>
        </w:rPr>
        <w:t>о</w:t>
      </w:r>
      <w:r w:rsidRPr="008337E9">
        <w:rPr>
          <w:rFonts w:ascii="Times New Roman" w:hAnsi="Times New Roman"/>
          <w:sz w:val="24"/>
          <w:szCs w:val="24"/>
        </w:rPr>
        <w:t>ткрыт</w:t>
      </w:r>
      <w:r w:rsidR="00237B5F" w:rsidRPr="008337E9">
        <w:rPr>
          <w:rFonts w:ascii="Times New Roman" w:hAnsi="Times New Roman"/>
          <w:sz w:val="24"/>
          <w:szCs w:val="24"/>
        </w:rPr>
        <w:t>ую</w:t>
      </w:r>
      <w:r w:rsidRPr="008337E9">
        <w:rPr>
          <w:rFonts w:ascii="Times New Roman" w:hAnsi="Times New Roman"/>
          <w:sz w:val="24"/>
          <w:szCs w:val="24"/>
        </w:rPr>
        <w:t xml:space="preserve"> лекци</w:t>
      </w:r>
      <w:r w:rsidR="00237B5F" w:rsidRPr="008337E9">
        <w:rPr>
          <w:rFonts w:ascii="Times New Roman" w:hAnsi="Times New Roman"/>
          <w:sz w:val="24"/>
          <w:szCs w:val="24"/>
        </w:rPr>
        <w:t>ю</w:t>
      </w:r>
      <w:r w:rsidRPr="008337E9">
        <w:rPr>
          <w:rFonts w:ascii="Times New Roman" w:hAnsi="Times New Roman"/>
          <w:sz w:val="24"/>
          <w:szCs w:val="24"/>
        </w:rPr>
        <w:t xml:space="preserve"> «Возобновляемые источники энергии: развитие в России и Томской области</w:t>
      </w:r>
      <w:r w:rsidR="00237B5F" w:rsidRPr="008337E9">
        <w:rPr>
          <w:rFonts w:ascii="Times New Roman" w:hAnsi="Times New Roman"/>
          <w:sz w:val="24"/>
          <w:szCs w:val="24"/>
        </w:rPr>
        <w:t>. Каких инноваций ждет весь мир» и</w:t>
      </w:r>
      <w:r w:rsidRPr="008337E9">
        <w:rPr>
          <w:rFonts w:ascii="Times New Roman" w:hAnsi="Times New Roman"/>
          <w:sz w:val="24"/>
          <w:szCs w:val="24"/>
        </w:rPr>
        <w:t xml:space="preserve"> </w:t>
      </w:r>
      <w:r w:rsidR="00237B5F" w:rsidRPr="008337E9">
        <w:rPr>
          <w:rFonts w:ascii="Times New Roman" w:hAnsi="Times New Roman"/>
          <w:sz w:val="24"/>
          <w:szCs w:val="24"/>
        </w:rPr>
        <w:t>и</w:t>
      </w:r>
      <w:r w:rsidRPr="008337E9">
        <w:rPr>
          <w:rFonts w:ascii="Times New Roman" w:hAnsi="Times New Roman"/>
          <w:sz w:val="24"/>
          <w:szCs w:val="24"/>
        </w:rPr>
        <w:t>нтерактивн</w:t>
      </w:r>
      <w:r w:rsidR="00237B5F" w:rsidRPr="008337E9">
        <w:rPr>
          <w:rFonts w:ascii="Times New Roman" w:hAnsi="Times New Roman"/>
          <w:sz w:val="24"/>
          <w:szCs w:val="24"/>
        </w:rPr>
        <w:t>ую</w:t>
      </w:r>
      <w:r w:rsidRPr="008337E9">
        <w:rPr>
          <w:rFonts w:ascii="Times New Roman" w:hAnsi="Times New Roman"/>
          <w:sz w:val="24"/>
          <w:szCs w:val="24"/>
        </w:rPr>
        <w:t xml:space="preserve"> делов</w:t>
      </w:r>
      <w:r w:rsidR="0002227E" w:rsidRPr="008337E9">
        <w:rPr>
          <w:rFonts w:ascii="Times New Roman" w:hAnsi="Times New Roman"/>
          <w:sz w:val="24"/>
          <w:szCs w:val="24"/>
        </w:rPr>
        <w:t>ую</w:t>
      </w:r>
      <w:r w:rsidRPr="008337E9">
        <w:rPr>
          <w:rFonts w:ascii="Times New Roman" w:hAnsi="Times New Roman"/>
          <w:sz w:val="24"/>
          <w:szCs w:val="24"/>
        </w:rPr>
        <w:t xml:space="preserve"> игр</w:t>
      </w:r>
      <w:r w:rsidR="0002227E" w:rsidRPr="008337E9">
        <w:rPr>
          <w:rFonts w:ascii="Times New Roman" w:hAnsi="Times New Roman"/>
          <w:sz w:val="24"/>
          <w:szCs w:val="24"/>
        </w:rPr>
        <w:t>у</w:t>
      </w:r>
      <w:r w:rsidRPr="008337E9">
        <w:rPr>
          <w:rFonts w:ascii="Times New Roman" w:hAnsi="Times New Roman"/>
          <w:sz w:val="24"/>
          <w:szCs w:val="24"/>
        </w:rPr>
        <w:t xml:space="preserve"> </w:t>
      </w:r>
      <w:r w:rsidR="0002227E" w:rsidRPr="008337E9">
        <w:rPr>
          <w:rFonts w:ascii="Times New Roman" w:hAnsi="Times New Roman"/>
          <w:b/>
          <w:bCs/>
          <w:color w:val="000000"/>
          <w:sz w:val="24"/>
          <w:szCs w:val="24"/>
        </w:rPr>
        <w:t>«Региональные ВИЭ!»</w:t>
      </w:r>
      <w:r w:rsidR="005660E2" w:rsidRPr="008337E9">
        <w:rPr>
          <w:rFonts w:ascii="Times New Roman" w:hAnsi="Times New Roman"/>
          <w:sz w:val="24"/>
          <w:szCs w:val="24"/>
        </w:rPr>
        <w:t xml:space="preserve"> </w:t>
      </w:r>
    </w:p>
    <w:p w:rsidR="0060192B" w:rsidRPr="008337E9" w:rsidRDefault="0060192B" w:rsidP="008337E9">
      <w:pPr>
        <w:pStyle w:val="a3"/>
        <w:spacing w:after="0" w:line="30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E4BD2" w:rsidRPr="008337E9" w:rsidRDefault="0060192B" w:rsidP="008337E9">
      <w:pPr>
        <w:pStyle w:val="a3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7E9">
        <w:rPr>
          <w:rFonts w:ascii="Times New Roman" w:hAnsi="Times New Roman"/>
          <w:sz w:val="24"/>
          <w:szCs w:val="24"/>
        </w:rPr>
        <w:t xml:space="preserve">Цель: </w:t>
      </w:r>
      <w:r w:rsidR="005660E2" w:rsidRPr="008337E9">
        <w:rPr>
          <w:rFonts w:ascii="Times New Roman" w:hAnsi="Times New Roman"/>
          <w:sz w:val="24"/>
          <w:szCs w:val="24"/>
        </w:rPr>
        <w:t xml:space="preserve"> </w:t>
      </w:r>
      <w:r w:rsidR="005660E2" w:rsidRPr="008337E9">
        <w:rPr>
          <w:rFonts w:ascii="Times New Roman" w:hAnsi="Times New Roman"/>
          <w:bCs/>
          <w:color w:val="000000"/>
          <w:sz w:val="24"/>
          <w:szCs w:val="24"/>
        </w:rPr>
        <w:t xml:space="preserve">Томская область обладает огромным потенциалом неиспользуемых в настоящее время возобновляемых источников энергии, которые сполна могли бы обеспечить тепло- и электроэнергией населенные пункты, находящиеся вдалеке от источников централизованной генерации. В Томске создана </w:t>
      </w:r>
      <w:proofErr w:type="spellStart"/>
      <w:r w:rsidR="005660E2" w:rsidRPr="008337E9">
        <w:rPr>
          <w:rFonts w:ascii="Times New Roman" w:hAnsi="Times New Roman"/>
          <w:bCs/>
          <w:color w:val="000000"/>
          <w:sz w:val="24"/>
          <w:szCs w:val="24"/>
        </w:rPr>
        <w:t>геоинформационная</w:t>
      </w:r>
      <w:proofErr w:type="spellEnd"/>
      <w:r w:rsidR="005660E2" w:rsidRPr="008337E9">
        <w:rPr>
          <w:rFonts w:ascii="Times New Roman" w:hAnsi="Times New Roman"/>
          <w:bCs/>
          <w:color w:val="000000"/>
          <w:sz w:val="24"/>
          <w:szCs w:val="24"/>
        </w:rPr>
        <w:t xml:space="preserve"> система ВИЭ http://green.tsu.ru/tomres/. Целью мероприятия стало привлечь и </w:t>
      </w:r>
      <w:r w:rsidR="005660E2" w:rsidRPr="008337E9">
        <w:rPr>
          <w:rFonts w:ascii="Times New Roman" w:hAnsi="Times New Roman"/>
          <w:sz w:val="24"/>
          <w:szCs w:val="24"/>
        </w:rPr>
        <w:t>рассказать студентам, аспирантам и молодым ученым о перспективах развития возобновляемой энергетики и познакомить их с потенциалом возобновляемых источников энергии в Томской области, заинтересовать участием в проектах по развитию ВИЭ.</w:t>
      </w:r>
      <w:r w:rsidR="005660E2" w:rsidRPr="008337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A63F0" w:rsidRPr="008337E9" w:rsidRDefault="002A63F0" w:rsidP="008337E9">
      <w:pPr>
        <w:pStyle w:val="a3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7E9">
        <w:rPr>
          <w:rFonts w:ascii="Times New Roman" w:hAnsi="Times New Roman"/>
          <w:sz w:val="24"/>
          <w:szCs w:val="24"/>
        </w:rPr>
        <w:t>Срок</w:t>
      </w:r>
      <w:r w:rsidR="00BE4BD2" w:rsidRPr="008337E9">
        <w:rPr>
          <w:rFonts w:ascii="Times New Roman" w:hAnsi="Times New Roman"/>
          <w:sz w:val="24"/>
          <w:szCs w:val="24"/>
        </w:rPr>
        <w:t xml:space="preserve"> реализации проекта</w:t>
      </w:r>
      <w:r w:rsidRPr="008337E9">
        <w:rPr>
          <w:rFonts w:ascii="Times New Roman" w:hAnsi="Times New Roman"/>
          <w:sz w:val="24"/>
          <w:szCs w:val="24"/>
        </w:rPr>
        <w:t xml:space="preserve">: </w:t>
      </w:r>
      <w:r w:rsidR="005660E2" w:rsidRPr="008337E9">
        <w:rPr>
          <w:rFonts w:ascii="Times New Roman" w:hAnsi="Times New Roman"/>
          <w:sz w:val="24"/>
          <w:szCs w:val="24"/>
        </w:rPr>
        <w:t>2 апреля 2014 года.</w:t>
      </w:r>
    </w:p>
    <w:p w:rsidR="005660E2" w:rsidRPr="008337E9" w:rsidRDefault="00BE4BD2" w:rsidP="008337E9">
      <w:pPr>
        <w:pStyle w:val="a3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8337E9">
        <w:rPr>
          <w:rFonts w:ascii="Times New Roman" w:hAnsi="Times New Roman"/>
          <w:sz w:val="24"/>
          <w:szCs w:val="24"/>
        </w:rPr>
        <w:lastRenderedPageBreak/>
        <w:t>Участники  проекта</w:t>
      </w:r>
      <w:r w:rsidR="002A63F0" w:rsidRPr="008337E9">
        <w:rPr>
          <w:rFonts w:ascii="Times New Roman" w:hAnsi="Times New Roman"/>
          <w:sz w:val="24"/>
          <w:szCs w:val="24"/>
        </w:rPr>
        <w:t>:</w:t>
      </w:r>
      <w:r w:rsidR="005660E2" w:rsidRPr="008337E9">
        <w:rPr>
          <w:rFonts w:ascii="Times New Roman" w:hAnsi="Times New Roman"/>
          <w:sz w:val="24"/>
          <w:szCs w:val="24"/>
        </w:rPr>
        <w:t xml:space="preserve"> Инициатор и координатор  – АНО «Томский </w:t>
      </w:r>
      <w:proofErr w:type="spellStart"/>
      <w:r w:rsidR="005660E2" w:rsidRPr="008337E9">
        <w:rPr>
          <w:rFonts w:ascii="Times New Roman" w:hAnsi="Times New Roman"/>
          <w:sz w:val="24"/>
          <w:szCs w:val="24"/>
        </w:rPr>
        <w:t>демонстрационно-консультационно-образовательный</w:t>
      </w:r>
      <w:proofErr w:type="spellEnd"/>
      <w:r w:rsidR="005660E2" w:rsidRPr="008337E9">
        <w:rPr>
          <w:rFonts w:ascii="Times New Roman" w:hAnsi="Times New Roman"/>
          <w:sz w:val="24"/>
          <w:szCs w:val="24"/>
        </w:rPr>
        <w:t xml:space="preserve"> центр ресурсосбережения и энергоэффективности» </w:t>
      </w:r>
    </w:p>
    <w:p w:rsidR="002A63F0" w:rsidRPr="008337E9" w:rsidRDefault="002A63F0" w:rsidP="008337E9">
      <w:pPr>
        <w:pStyle w:val="a3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8337E9">
        <w:rPr>
          <w:rFonts w:ascii="Times New Roman" w:hAnsi="Times New Roman"/>
          <w:sz w:val="24"/>
          <w:szCs w:val="24"/>
        </w:rPr>
        <w:t xml:space="preserve">Подготовка материалов </w:t>
      </w:r>
      <w:r w:rsidR="005660E2" w:rsidRPr="008337E9">
        <w:rPr>
          <w:rFonts w:ascii="Times New Roman" w:hAnsi="Times New Roman"/>
          <w:sz w:val="24"/>
          <w:szCs w:val="24"/>
        </w:rPr>
        <w:t xml:space="preserve">и проведение мероприятия </w:t>
      </w:r>
      <w:r w:rsidRPr="008337E9">
        <w:rPr>
          <w:rFonts w:ascii="Times New Roman" w:hAnsi="Times New Roman"/>
          <w:sz w:val="24"/>
          <w:szCs w:val="24"/>
        </w:rPr>
        <w:t>– ООО «</w:t>
      </w:r>
      <w:proofErr w:type="spellStart"/>
      <w:r w:rsidRPr="008337E9">
        <w:rPr>
          <w:rFonts w:ascii="Times New Roman" w:hAnsi="Times New Roman"/>
          <w:sz w:val="24"/>
          <w:szCs w:val="24"/>
        </w:rPr>
        <w:t>АйКью</w:t>
      </w:r>
      <w:proofErr w:type="spellEnd"/>
      <w:r w:rsidRPr="008337E9">
        <w:rPr>
          <w:rFonts w:ascii="Times New Roman" w:hAnsi="Times New Roman"/>
          <w:sz w:val="24"/>
          <w:szCs w:val="24"/>
        </w:rPr>
        <w:t xml:space="preserve"> Групп» </w:t>
      </w:r>
    </w:p>
    <w:p w:rsidR="00686577" w:rsidRPr="008337E9" w:rsidRDefault="00686577" w:rsidP="008337E9">
      <w:pPr>
        <w:pStyle w:val="a3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8337E9">
        <w:rPr>
          <w:rFonts w:ascii="Times New Roman" w:hAnsi="Times New Roman"/>
          <w:sz w:val="24"/>
          <w:szCs w:val="24"/>
        </w:rPr>
        <w:t xml:space="preserve">Экспертную оценку проводили: </w:t>
      </w:r>
    </w:p>
    <w:p w:rsidR="00686577" w:rsidRPr="008337E9" w:rsidRDefault="00686577" w:rsidP="008337E9">
      <w:pPr>
        <w:shd w:val="clear" w:color="auto" w:fill="FFFFFF"/>
        <w:spacing w:line="300" w:lineRule="auto"/>
        <w:ind w:left="1145"/>
        <w:rPr>
          <w:color w:val="000000"/>
        </w:rPr>
      </w:pPr>
      <w:r w:rsidRPr="008337E9">
        <w:rPr>
          <w:color w:val="000000"/>
        </w:rPr>
        <w:t>Реутов Борис Федорович, Генеральный директор Всероссийского теплотехнического института, Советник заместителя Министра образования и науки РФ, Советник Председателя Правления ОАО «</w:t>
      </w:r>
      <w:proofErr w:type="spellStart"/>
      <w:r w:rsidRPr="008337E9">
        <w:rPr>
          <w:color w:val="000000"/>
        </w:rPr>
        <w:t>Интер</w:t>
      </w:r>
      <w:proofErr w:type="spellEnd"/>
      <w:r w:rsidRPr="008337E9">
        <w:rPr>
          <w:color w:val="000000"/>
        </w:rPr>
        <w:t xml:space="preserve"> РАО», Эксперт </w:t>
      </w:r>
      <w:proofErr w:type="spellStart"/>
      <w:r w:rsidRPr="008337E9">
        <w:rPr>
          <w:color w:val="000000"/>
        </w:rPr>
        <w:t>Сколково</w:t>
      </w:r>
      <w:proofErr w:type="spellEnd"/>
      <w:r w:rsidRPr="008337E9">
        <w:rPr>
          <w:color w:val="000000"/>
        </w:rPr>
        <w:t xml:space="preserve"> </w:t>
      </w:r>
    </w:p>
    <w:p w:rsidR="00686577" w:rsidRPr="008337E9" w:rsidRDefault="00686577" w:rsidP="008337E9">
      <w:pPr>
        <w:shd w:val="clear" w:color="auto" w:fill="FFFFFF"/>
        <w:spacing w:line="300" w:lineRule="auto"/>
        <w:ind w:left="1145"/>
        <w:rPr>
          <w:color w:val="000000"/>
        </w:rPr>
      </w:pPr>
      <w:r w:rsidRPr="008337E9">
        <w:rPr>
          <w:color w:val="000000"/>
        </w:rPr>
        <w:t>Брусницын Алексей Николаевич, И.о. Заместителя управляющего Фондом по подпрограммам совместной реализации, Руководитель направления по технологиям распределенной генерации Фонда «Энергия без границ»</w:t>
      </w:r>
    </w:p>
    <w:p w:rsidR="00686577" w:rsidRPr="008337E9" w:rsidRDefault="00686577" w:rsidP="008337E9">
      <w:pPr>
        <w:shd w:val="clear" w:color="auto" w:fill="FFFFFF"/>
        <w:spacing w:line="300" w:lineRule="auto"/>
        <w:ind w:left="1145"/>
        <w:rPr>
          <w:color w:val="000000"/>
        </w:rPr>
      </w:pPr>
      <w:r w:rsidRPr="008337E9">
        <w:rPr>
          <w:color w:val="000000"/>
        </w:rPr>
        <w:t>Дмитриев Александр Владимирович, генеральный директор Томского центра ресурсосбережения и энергоэффективности</w:t>
      </w:r>
    </w:p>
    <w:p w:rsidR="00686577" w:rsidRPr="008337E9" w:rsidRDefault="00686577" w:rsidP="008337E9">
      <w:pPr>
        <w:shd w:val="clear" w:color="auto" w:fill="FFFFFF"/>
        <w:spacing w:line="300" w:lineRule="auto"/>
        <w:ind w:left="1145"/>
        <w:rPr>
          <w:color w:val="000000"/>
        </w:rPr>
      </w:pPr>
      <w:r w:rsidRPr="008337E9">
        <w:rPr>
          <w:color w:val="000000"/>
        </w:rPr>
        <w:t xml:space="preserve">Дроздов Артем Александрович, Председатель Комитета координации реформы энергосбережения Департамента экономики Администрации Томской области </w:t>
      </w:r>
    </w:p>
    <w:p w:rsidR="00686577" w:rsidRPr="008337E9" w:rsidRDefault="00686577" w:rsidP="008337E9">
      <w:pPr>
        <w:shd w:val="clear" w:color="auto" w:fill="FFFFFF"/>
        <w:spacing w:line="300" w:lineRule="auto"/>
        <w:ind w:left="1145"/>
        <w:rPr>
          <w:color w:val="000000"/>
        </w:rPr>
      </w:pPr>
      <w:proofErr w:type="spellStart"/>
      <w:r w:rsidRPr="008337E9">
        <w:rPr>
          <w:color w:val="000000"/>
        </w:rPr>
        <w:t>Лукутин</w:t>
      </w:r>
      <w:proofErr w:type="spellEnd"/>
      <w:r w:rsidRPr="008337E9">
        <w:rPr>
          <w:color w:val="000000"/>
        </w:rPr>
        <w:t xml:space="preserve"> Борис Владимирович профессор и заведующий кафедрой энергоснабжения промышленных предприятий ТПУ</w:t>
      </w:r>
    </w:p>
    <w:p w:rsidR="00BE4BD2" w:rsidRPr="008337E9" w:rsidRDefault="00BE4BD2" w:rsidP="008337E9">
      <w:pPr>
        <w:pStyle w:val="a3"/>
        <w:numPr>
          <w:ilvl w:val="0"/>
          <w:numId w:val="3"/>
        </w:numPr>
        <w:shd w:val="clear" w:color="auto" w:fill="FFFFFF"/>
        <w:spacing w:after="0" w:line="300" w:lineRule="auto"/>
        <w:ind w:left="993"/>
        <w:rPr>
          <w:rFonts w:ascii="Times New Roman" w:hAnsi="Times New Roman"/>
          <w:color w:val="000000"/>
          <w:sz w:val="24"/>
          <w:szCs w:val="24"/>
        </w:rPr>
      </w:pPr>
      <w:r w:rsidRPr="008337E9">
        <w:rPr>
          <w:rFonts w:ascii="Times New Roman" w:hAnsi="Times New Roman"/>
          <w:sz w:val="24"/>
          <w:szCs w:val="24"/>
        </w:rPr>
        <w:t>Целевая аудитория проекта и количес</w:t>
      </w:r>
      <w:r w:rsidR="002A63F0" w:rsidRPr="008337E9">
        <w:rPr>
          <w:rFonts w:ascii="Times New Roman" w:hAnsi="Times New Roman"/>
          <w:sz w:val="24"/>
          <w:szCs w:val="24"/>
        </w:rPr>
        <w:t>тво принявших участие в проекте: мероприятия посетили более 350</w:t>
      </w:r>
      <w:r w:rsidR="00686577" w:rsidRPr="008337E9">
        <w:rPr>
          <w:rFonts w:ascii="Times New Roman" w:hAnsi="Times New Roman"/>
          <w:sz w:val="24"/>
          <w:szCs w:val="24"/>
        </w:rPr>
        <w:t xml:space="preserve"> из них лекцию посетили более 250 человек, а игра проходила на аудиторию - 100</w:t>
      </w:r>
      <w:r w:rsidR="002A63F0" w:rsidRPr="008337E9">
        <w:rPr>
          <w:rFonts w:ascii="Times New Roman" w:hAnsi="Times New Roman"/>
          <w:sz w:val="24"/>
          <w:szCs w:val="24"/>
        </w:rPr>
        <w:t xml:space="preserve"> человек: студенты ТПУ, ТГУ, ТГАСУ, томской IT-школы, представители Администрации Томской области, компаний-производителей энергоэффективного оборудования и технологий.  </w:t>
      </w:r>
    </w:p>
    <w:p w:rsidR="00CE1A1E" w:rsidRPr="008337E9" w:rsidRDefault="00CE1A1E" w:rsidP="008337E9">
      <w:pPr>
        <w:pStyle w:val="a3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7E9">
        <w:rPr>
          <w:rFonts w:ascii="Times New Roman" w:eastAsia="Times New Roman" w:hAnsi="Times New Roman"/>
          <w:sz w:val="24"/>
          <w:szCs w:val="24"/>
          <w:lang w:eastAsia="ru-RU"/>
        </w:rPr>
        <w:t>Содержание проекта</w:t>
      </w:r>
    </w:p>
    <w:p w:rsidR="0002227E" w:rsidRPr="008337E9" w:rsidRDefault="0002227E" w:rsidP="008337E9">
      <w:pPr>
        <w:pStyle w:val="a4"/>
        <w:shd w:val="clear" w:color="auto" w:fill="FFFFFF"/>
        <w:spacing w:before="0" w:beforeAutospacing="0" w:after="0" w:afterAutospacing="0" w:line="300" w:lineRule="auto"/>
        <w:jc w:val="both"/>
        <w:rPr>
          <w:bCs/>
          <w:color w:val="000000"/>
        </w:rPr>
      </w:pPr>
      <w:r w:rsidRPr="008337E9">
        <w:t>1) О</w:t>
      </w:r>
      <w:r w:rsidRPr="008337E9">
        <w:rPr>
          <w:bCs/>
          <w:color w:val="000000"/>
        </w:rPr>
        <w:t>ткрытые лекции от лучших Московских и Томских экспертов, по темам:</w:t>
      </w:r>
    </w:p>
    <w:p w:rsidR="001709FC" w:rsidRPr="008337E9" w:rsidRDefault="0002227E" w:rsidP="008337E9">
      <w:pPr>
        <w:pStyle w:val="a4"/>
        <w:shd w:val="clear" w:color="auto" w:fill="FFFFFF"/>
        <w:spacing w:before="0" w:beforeAutospacing="0" w:after="0" w:afterAutospacing="0" w:line="300" w:lineRule="auto"/>
        <w:jc w:val="both"/>
        <w:rPr>
          <w:bCs/>
          <w:color w:val="000000"/>
        </w:rPr>
      </w:pPr>
      <w:r w:rsidRPr="008337E9">
        <w:rPr>
          <w:bCs/>
          <w:color w:val="000000"/>
        </w:rPr>
        <w:t>«</w:t>
      </w:r>
      <w:r w:rsidRPr="008337E9">
        <w:rPr>
          <w:b/>
          <w:bCs/>
          <w:color w:val="000000"/>
        </w:rPr>
        <w:t>ресурсосбережение и повышение энергоэффективности</w:t>
      </w:r>
      <w:r w:rsidRPr="008337E9">
        <w:rPr>
          <w:bCs/>
          <w:color w:val="000000"/>
        </w:rPr>
        <w:t>», «</w:t>
      </w:r>
      <w:r w:rsidRPr="008337E9">
        <w:rPr>
          <w:b/>
          <w:bCs/>
          <w:color w:val="000000"/>
        </w:rPr>
        <w:t>возобновляемые источники энергии</w:t>
      </w:r>
      <w:r w:rsidRPr="008337E9">
        <w:rPr>
          <w:bCs/>
          <w:color w:val="000000"/>
        </w:rPr>
        <w:t xml:space="preserve">». Участники познакомились с ведущими экспертами в области ресурсосбережения и </w:t>
      </w:r>
      <w:proofErr w:type="spellStart"/>
      <w:r w:rsidRPr="008337E9">
        <w:rPr>
          <w:bCs/>
          <w:color w:val="000000"/>
        </w:rPr>
        <w:t>энергоэфективности</w:t>
      </w:r>
      <w:proofErr w:type="spellEnd"/>
      <w:r w:rsidRPr="008337E9">
        <w:rPr>
          <w:bCs/>
          <w:color w:val="000000"/>
        </w:rPr>
        <w:t>, получили ценный опыт и пообщались с потенциальными работодателями.</w:t>
      </w:r>
    </w:p>
    <w:p w:rsidR="001709FC" w:rsidRPr="008337E9" w:rsidRDefault="0002227E" w:rsidP="008337E9">
      <w:pPr>
        <w:pStyle w:val="a4"/>
        <w:shd w:val="clear" w:color="auto" w:fill="FFFFFF"/>
        <w:spacing w:before="0" w:beforeAutospacing="0" w:after="0" w:afterAutospacing="0" w:line="300" w:lineRule="auto"/>
        <w:jc w:val="both"/>
        <w:rPr>
          <w:bCs/>
          <w:color w:val="000000"/>
        </w:rPr>
      </w:pPr>
      <w:r w:rsidRPr="008337E9">
        <w:rPr>
          <w:bCs/>
          <w:color w:val="000000"/>
        </w:rPr>
        <w:t xml:space="preserve">2) </w:t>
      </w:r>
      <w:r w:rsidR="001709FC" w:rsidRPr="008337E9">
        <w:t xml:space="preserve">Интерактивная деловая игра </w:t>
      </w:r>
      <w:r w:rsidR="001709FC" w:rsidRPr="008337E9">
        <w:rPr>
          <w:b/>
          <w:bCs/>
          <w:color w:val="000000"/>
        </w:rPr>
        <w:t>«Региональные ВИЭ!»</w:t>
      </w:r>
      <w:r w:rsidR="001709FC" w:rsidRPr="008337E9">
        <w:t xml:space="preserve"> </w:t>
      </w:r>
    </w:p>
    <w:p w:rsidR="0002227E" w:rsidRPr="008337E9" w:rsidRDefault="0002227E" w:rsidP="008337E9">
      <w:pPr>
        <w:pStyle w:val="a4"/>
        <w:shd w:val="clear" w:color="auto" w:fill="FFFFFF"/>
        <w:spacing w:before="0" w:beforeAutospacing="0" w:after="0" w:afterAutospacing="0" w:line="300" w:lineRule="auto"/>
        <w:rPr>
          <w:bCs/>
          <w:color w:val="000000"/>
        </w:rPr>
      </w:pPr>
      <w:r w:rsidRPr="008337E9">
        <w:rPr>
          <w:b/>
          <w:bCs/>
          <w:color w:val="000000"/>
        </w:rPr>
        <w:t>Цель:</w:t>
      </w:r>
      <w:r w:rsidRPr="008337E9">
        <w:rPr>
          <w:bCs/>
          <w:color w:val="000000"/>
        </w:rPr>
        <w:t xml:space="preserve"> ознакомить участников мероприятия с ВИЭ и возможностью их использования в Томской области.</w:t>
      </w:r>
    </w:p>
    <w:p w:rsidR="0002227E" w:rsidRPr="008337E9" w:rsidRDefault="0002227E" w:rsidP="008337E9">
      <w:pPr>
        <w:pStyle w:val="a4"/>
        <w:shd w:val="clear" w:color="auto" w:fill="FFFFFF"/>
        <w:spacing w:before="0" w:beforeAutospacing="0" w:after="0" w:afterAutospacing="0" w:line="300" w:lineRule="auto"/>
        <w:rPr>
          <w:bCs/>
          <w:color w:val="000000"/>
        </w:rPr>
      </w:pPr>
      <w:r w:rsidRPr="008337E9">
        <w:rPr>
          <w:b/>
          <w:bCs/>
          <w:color w:val="000000"/>
        </w:rPr>
        <w:t xml:space="preserve">Краткое описание: </w:t>
      </w:r>
      <w:r w:rsidRPr="008337E9">
        <w:rPr>
          <w:bCs/>
          <w:color w:val="000000"/>
        </w:rPr>
        <w:t>Участники игры делятся на команды по 10 человек (деление на команды проводится по упрощенной схеме на месте, каждая  команда получает свой отличительный знак) и поэтапно собирают информацию по населенным пунктам Т</w:t>
      </w:r>
      <w:r w:rsidR="001709FC" w:rsidRPr="008337E9">
        <w:rPr>
          <w:bCs/>
          <w:color w:val="000000"/>
        </w:rPr>
        <w:t>омской области</w:t>
      </w:r>
      <w:r w:rsidRPr="008337E9">
        <w:rPr>
          <w:bCs/>
          <w:color w:val="000000"/>
        </w:rPr>
        <w:t xml:space="preserve"> для аргументированной презентации проекта обеспечения данного населенного пункта </w:t>
      </w:r>
      <w:proofErr w:type="spellStart"/>
      <w:r w:rsidRPr="008337E9">
        <w:rPr>
          <w:bCs/>
          <w:color w:val="000000"/>
        </w:rPr>
        <w:t>энерго</w:t>
      </w:r>
      <w:proofErr w:type="spellEnd"/>
      <w:r w:rsidRPr="008337E9">
        <w:rPr>
          <w:bCs/>
          <w:color w:val="000000"/>
        </w:rPr>
        <w:t>- или теплоснабжением с использованием ВИЭ.</w:t>
      </w:r>
    </w:p>
    <w:p w:rsidR="0002227E" w:rsidRPr="008337E9" w:rsidRDefault="0002227E" w:rsidP="008337E9">
      <w:pPr>
        <w:pStyle w:val="a4"/>
        <w:shd w:val="clear" w:color="auto" w:fill="FFFFFF"/>
        <w:spacing w:before="0" w:beforeAutospacing="0" w:after="0" w:afterAutospacing="0" w:line="300" w:lineRule="auto"/>
        <w:rPr>
          <w:bCs/>
          <w:color w:val="000000"/>
        </w:rPr>
      </w:pPr>
    </w:p>
    <w:p w:rsidR="0002227E" w:rsidRPr="008337E9" w:rsidRDefault="0002227E" w:rsidP="008337E9">
      <w:pPr>
        <w:pStyle w:val="a4"/>
        <w:shd w:val="clear" w:color="auto" w:fill="FFFFFF"/>
        <w:spacing w:before="0" w:beforeAutospacing="0" w:after="0" w:afterAutospacing="0" w:line="300" w:lineRule="auto"/>
        <w:rPr>
          <w:bCs/>
          <w:color w:val="000000"/>
        </w:rPr>
      </w:pPr>
      <w:r w:rsidRPr="008337E9">
        <w:rPr>
          <w:b/>
          <w:bCs/>
          <w:color w:val="000000"/>
        </w:rPr>
        <w:t xml:space="preserve">Источники информации: </w:t>
      </w:r>
      <w:r w:rsidRPr="008337E9">
        <w:rPr>
          <w:bCs/>
          <w:color w:val="000000"/>
        </w:rPr>
        <w:t>консультанты</w:t>
      </w:r>
      <w:r w:rsidR="001709FC" w:rsidRPr="008337E9">
        <w:rPr>
          <w:bCs/>
          <w:color w:val="000000"/>
        </w:rPr>
        <w:t xml:space="preserve"> - эксперты, которые принимали участие на лекции</w:t>
      </w:r>
      <w:r w:rsidRPr="008337E9">
        <w:rPr>
          <w:bCs/>
          <w:color w:val="000000"/>
        </w:rPr>
        <w:t xml:space="preserve"> (необходимо, что бы консультанты давали только нужный минимум информации и не рекомендовали использовать тот или иной источник энергии), интернет, ГИС.</w:t>
      </w:r>
    </w:p>
    <w:p w:rsidR="0002227E" w:rsidRPr="008337E9" w:rsidRDefault="0002227E" w:rsidP="008337E9">
      <w:pPr>
        <w:pStyle w:val="a4"/>
        <w:shd w:val="clear" w:color="auto" w:fill="FFFFFF"/>
        <w:spacing w:before="0" w:beforeAutospacing="0" w:after="0" w:afterAutospacing="0" w:line="300" w:lineRule="auto"/>
        <w:rPr>
          <w:bCs/>
          <w:color w:val="000000"/>
        </w:rPr>
      </w:pPr>
      <w:r w:rsidRPr="008337E9">
        <w:rPr>
          <w:bCs/>
          <w:color w:val="000000"/>
        </w:rPr>
        <w:tab/>
      </w:r>
    </w:p>
    <w:p w:rsidR="0002227E" w:rsidRPr="008337E9" w:rsidRDefault="0002227E" w:rsidP="008337E9">
      <w:pPr>
        <w:pStyle w:val="a4"/>
        <w:shd w:val="clear" w:color="auto" w:fill="FFFFFF"/>
        <w:spacing w:before="0" w:beforeAutospacing="0" w:after="0" w:afterAutospacing="0" w:line="300" w:lineRule="auto"/>
        <w:jc w:val="center"/>
        <w:rPr>
          <w:bCs/>
          <w:color w:val="000000"/>
        </w:rPr>
      </w:pPr>
      <w:r w:rsidRPr="008337E9">
        <w:rPr>
          <w:bCs/>
          <w:color w:val="000000"/>
        </w:rPr>
        <w:lastRenderedPageBreak/>
        <w:t>Этапы мероприятия.</w:t>
      </w:r>
    </w:p>
    <w:p w:rsidR="0002227E" w:rsidRPr="008337E9" w:rsidRDefault="0002227E" w:rsidP="008337E9">
      <w:pPr>
        <w:pStyle w:val="a4"/>
        <w:shd w:val="clear" w:color="auto" w:fill="FFFFFF"/>
        <w:spacing w:before="0" w:beforeAutospacing="0" w:after="0" w:afterAutospacing="0" w:line="300" w:lineRule="auto"/>
        <w:rPr>
          <w:bCs/>
          <w:color w:val="000000"/>
        </w:rPr>
      </w:pPr>
    </w:p>
    <w:p w:rsidR="0002227E" w:rsidRPr="008337E9" w:rsidRDefault="0002227E" w:rsidP="008337E9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 w:line="300" w:lineRule="auto"/>
        <w:rPr>
          <w:bCs/>
          <w:i/>
          <w:color w:val="000000"/>
        </w:rPr>
      </w:pPr>
      <w:r w:rsidRPr="008337E9">
        <w:rPr>
          <w:bCs/>
          <w:i/>
          <w:color w:val="000000"/>
        </w:rPr>
        <w:t>Получить населенный пункт для команды. Собрать информацию по населенному пункту (каждой команде будет определен населенный пункт, по которому на последнем этапе будет презентована та или иная технология использования ВИЭ):</w:t>
      </w:r>
    </w:p>
    <w:p w:rsidR="0002227E" w:rsidRPr="008337E9" w:rsidRDefault="0002227E" w:rsidP="008337E9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300" w:lineRule="auto"/>
        <w:rPr>
          <w:bCs/>
          <w:color w:val="000000"/>
        </w:rPr>
      </w:pPr>
      <w:r w:rsidRPr="008337E9">
        <w:rPr>
          <w:bCs/>
          <w:color w:val="000000"/>
        </w:rPr>
        <w:t>Географическое расположение нас. пункта.</w:t>
      </w:r>
    </w:p>
    <w:p w:rsidR="0002227E" w:rsidRPr="008337E9" w:rsidRDefault="0002227E" w:rsidP="008337E9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300" w:lineRule="auto"/>
        <w:rPr>
          <w:bCs/>
          <w:color w:val="000000"/>
        </w:rPr>
      </w:pPr>
      <w:r w:rsidRPr="008337E9">
        <w:rPr>
          <w:bCs/>
          <w:color w:val="000000"/>
        </w:rPr>
        <w:t>Количественный показатель населения.</w:t>
      </w:r>
    </w:p>
    <w:p w:rsidR="0002227E" w:rsidRPr="008337E9" w:rsidRDefault="0002227E" w:rsidP="008337E9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300" w:lineRule="auto"/>
        <w:rPr>
          <w:bCs/>
          <w:color w:val="000000"/>
        </w:rPr>
      </w:pPr>
      <w:r w:rsidRPr="008337E9">
        <w:rPr>
          <w:bCs/>
          <w:color w:val="000000"/>
        </w:rPr>
        <w:t xml:space="preserve">Существующая схема </w:t>
      </w:r>
      <w:proofErr w:type="spellStart"/>
      <w:r w:rsidRPr="008337E9">
        <w:rPr>
          <w:bCs/>
          <w:color w:val="000000"/>
        </w:rPr>
        <w:t>энерго</w:t>
      </w:r>
      <w:proofErr w:type="spellEnd"/>
      <w:r w:rsidRPr="008337E9">
        <w:rPr>
          <w:bCs/>
          <w:color w:val="000000"/>
        </w:rPr>
        <w:t>- и теплоснабжения (количество потребляемой энергии, вариации использования ВИЭ по количеству получаемой энергии).</w:t>
      </w:r>
    </w:p>
    <w:p w:rsidR="0002227E" w:rsidRPr="008337E9" w:rsidRDefault="0002227E" w:rsidP="008337E9">
      <w:pPr>
        <w:pStyle w:val="a4"/>
        <w:shd w:val="clear" w:color="auto" w:fill="FFFFFF"/>
        <w:spacing w:before="0" w:beforeAutospacing="0" w:after="0" w:afterAutospacing="0" w:line="300" w:lineRule="auto"/>
        <w:ind w:left="1080"/>
        <w:rPr>
          <w:bCs/>
          <w:color w:val="000000"/>
        </w:rPr>
      </w:pPr>
      <w:r w:rsidRPr="008337E9">
        <w:rPr>
          <w:bCs/>
          <w:color w:val="000000"/>
        </w:rPr>
        <w:t>Источник: интернет</w:t>
      </w:r>
    </w:p>
    <w:p w:rsidR="0002227E" w:rsidRPr="008337E9" w:rsidRDefault="0002227E" w:rsidP="008337E9">
      <w:pPr>
        <w:pStyle w:val="a4"/>
        <w:shd w:val="clear" w:color="auto" w:fill="FFFFFF"/>
        <w:spacing w:before="0" w:beforeAutospacing="0" w:after="0" w:afterAutospacing="0" w:line="300" w:lineRule="auto"/>
        <w:ind w:left="1080"/>
        <w:rPr>
          <w:bCs/>
          <w:color w:val="000000"/>
        </w:rPr>
      </w:pPr>
    </w:p>
    <w:p w:rsidR="0002227E" w:rsidRPr="008337E9" w:rsidRDefault="0002227E" w:rsidP="008337E9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 w:line="300" w:lineRule="auto"/>
        <w:rPr>
          <w:bCs/>
          <w:i/>
          <w:color w:val="000000"/>
        </w:rPr>
      </w:pPr>
      <w:r w:rsidRPr="008337E9">
        <w:rPr>
          <w:bCs/>
          <w:i/>
          <w:color w:val="000000"/>
        </w:rPr>
        <w:t>Собрать информацию о возможности использования ВИЭ в данном районе.</w:t>
      </w:r>
    </w:p>
    <w:p w:rsidR="00A03B7C" w:rsidRPr="008337E9" w:rsidRDefault="0002227E" w:rsidP="008337E9">
      <w:pPr>
        <w:pStyle w:val="a4"/>
        <w:shd w:val="clear" w:color="auto" w:fill="FFFFFF"/>
        <w:spacing w:before="0" w:beforeAutospacing="0" w:after="0" w:afterAutospacing="0" w:line="300" w:lineRule="auto"/>
        <w:ind w:left="1080"/>
        <w:rPr>
          <w:bCs/>
          <w:color w:val="000000"/>
        </w:rPr>
      </w:pPr>
      <w:r w:rsidRPr="008337E9">
        <w:rPr>
          <w:bCs/>
          <w:color w:val="000000"/>
        </w:rPr>
        <w:t xml:space="preserve">Источники: ГИС </w:t>
      </w:r>
    </w:p>
    <w:p w:rsidR="0002227E" w:rsidRPr="008337E9" w:rsidRDefault="0002227E" w:rsidP="008337E9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 w:line="300" w:lineRule="auto"/>
        <w:rPr>
          <w:bCs/>
          <w:color w:val="000000"/>
        </w:rPr>
      </w:pPr>
      <w:r w:rsidRPr="008337E9">
        <w:rPr>
          <w:bCs/>
          <w:i/>
          <w:color w:val="000000"/>
        </w:rPr>
        <w:t>Соотнести потребности в данном нас. пункте и количества получаемой энергии за счет ВИЭ. Определить критерии выбора ВИЭ в данном населенном пункте.</w:t>
      </w:r>
    </w:p>
    <w:p w:rsidR="0002227E" w:rsidRPr="008337E9" w:rsidRDefault="0002227E" w:rsidP="008337E9">
      <w:pPr>
        <w:pStyle w:val="a4"/>
        <w:shd w:val="clear" w:color="auto" w:fill="FFFFFF"/>
        <w:spacing w:before="0" w:beforeAutospacing="0" w:after="0" w:afterAutospacing="0" w:line="300" w:lineRule="auto"/>
        <w:ind w:left="1080"/>
        <w:rPr>
          <w:bCs/>
          <w:color w:val="000000"/>
        </w:rPr>
      </w:pPr>
      <w:r w:rsidRPr="008337E9">
        <w:rPr>
          <w:bCs/>
          <w:color w:val="000000"/>
        </w:rPr>
        <w:t xml:space="preserve">Источник: </w:t>
      </w:r>
      <w:r w:rsidR="001709FC" w:rsidRPr="008337E9">
        <w:rPr>
          <w:bCs/>
          <w:color w:val="000000"/>
        </w:rPr>
        <w:t>и</w:t>
      </w:r>
      <w:r w:rsidRPr="008337E9">
        <w:rPr>
          <w:bCs/>
          <w:color w:val="000000"/>
        </w:rPr>
        <w:t xml:space="preserve">нтернет, </w:t>
      </w:r>
      <w:r w:rsidR="001709FC" w:rsidRPr="008337E9">
        <w:rPr>
          <w:bCs/>
          <w:color w:val="000000"/>
        </w:rPr>
        <w:t>к</w:t>
      </w:r>
      <w:r w:rsidRPr="008337E9">
        <w:rPr>
          <w:bCs/>
          <w:color w:val="000000"/>
        </w:rPr>
        <w:t xml:space="preserve">онсультанты </w:t>
      </w:r>
    </w:p>
    <w:p w:rsidR="0002227E" w:rsidRPr="008337E9" w:rsidRDefault="0002227E" w:rsidP="008337E9">
      <w:pPr>
        <w:pStyle w:val="a4"/>
        <w:shd w:val="clear" w:color="auto" w:fill="FFFFFF"/>
        <w:spacing w:before="0" w:beforeAutospacing="0" w:after="0" w:afterAutospacing="0" w:line="300" w:lineRule="auto"/>
        <w:rPr>
          <w:bCs/>
          <w:color w:val="000000"/>
        </w:rPr>
      </w:pPr>
    </w:p>
    <w:p w:rsidR="0002227E" w:rsidRPr="008337E9" w:rsidRDefault="0002227E" w:rsidP="008337E9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 w:line="300" w:lineRule="auto"/>
        <w:rPr>
          <w:bCs/>
          <w:i/>
          <w:color w:val="000000"/>
        </w:rPr>
      </w:pPr>
      <w:r w:rsidRPr="008337E9">
        <w:rPr>
          <w:bCs/>
          <w:i/>
          <w:color w:val="000000"/>
        </w:rPr>
        <w:t>Выбрать 1 технологию, применимую к данному населенному пункту по информации полученной ранее.</w:t>
      </w:r>
    </w:p>
    <w:p w:rsidR="0002227E" w:rsidRPr="008337E9" w:rsidRDefault="0002227E" w:rsidP="008337E9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 w:line="300" w:lineRule="auto"/>
        <w:rPr>
          <w:bCs/>
          <w:i/>
          <w:color w:val="000000"/>
        </w:rPr>
      </w:pPr>
      <w:r w:rsidRPr="008337E9">
        <w:rPr>
          <w:bCs/>
          <w:color w:val="000000"/>
        </w:rPr>
        <w:t>Подготовить устную презентацию, объяснить выбор.</w:t>
      </w:r>
    </w:p>
    <w:p w:rsidR="0002227E" w:rsidRPr="008337E9" w:rsidRDefault="0002227E" w:rsidP="008337E9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 w:line="300" w:lineRule="auto"/>
        <w:rPr>
          <w:bCs/>
          <w:i/>
          <w:color w:val="000000"/>
        </w:rPr>
      </w:pPr>
      <w:r w:rsidRPr="008337E9">
        <w:rPr>
          <w:bCs/>
          <w:color w:val="000000"/>
        </w:rPr>
        <w:t>Собрать из «конструкторов» работающую установку и поместить ее на карте (баннер с изображением карты 3х6)</w:t>
      </w:r>
    </w:p>
    <w:p w:rsidR="00686577" w:rsidRPr="008337E9" w:rsidRDefault="00686577" w:rsidP="008337E9">
      <w:pPr>
        <w:pStyle w:val="a3"/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20431" w:rsidRPr="008337E9" w:rsidRDefault="00A03B7C" w:rsidP="008337E9">
      <w:pPr>
        <w:spacing w:line="300" w:lineRule="auto"/>
        <w:jc w:val="both"/>
        <w:rPr>
          <w:bCs/>
        </w:rPr>
      </w:pPr>
      <w:r w:rsidRPr="008337E9">
        <w:t xml:space="preserve">6. </w:t>
      </w:r>
      <w:r w:rsidR="00CE1A1E" w:rsidRPr="008337E9">
        <w:t>Стадия реализации проекта на момент подачи заявки</w:t>
      </w:r>
      <w:r w:rsidRPr="008337E9">
        <w:t xml:space="preserve">. Завершена. Также, по результатам </w:t>
      </w:r>
      <w:r w:rsidR="00620431" w:rsidRPr="008337E9">
        <w:t>реализации</w:t>
      </w:r>
      <w:r w:rsidRPr="008337E9">
        <w:t xml:space="preserve"> данного мероприятия, разработана похожая игра, которую организовали сотрудники </w:t>
      </w:r>
      <w:r w:rsidR="00620431" w:rsidRPr="008337E9">
        <w:rPr>
          <w:bCs/>
        </w:rPr>
        <w:t>ООО "</w:t>
      </w:r>
      <w:proofErr w:type="spellStart"/>
      <w:r w:rsidR="00620431" w:rsidRPr="008337E9">
        <w:rPr>
          <w:bCs/>
        </w:rPr>
        <w:t>АйКью</w:t>
      </w:r>
      <w:proofErr w:type="spellEnd"/>
      <w:r w:rsidR="00620431" w:rsidRPr="008337E9">
        <w:rPr>
          <w:bCs/>
        </w:rPr>
        <w:t xml:space="preserve"> Групп" в рамках проведения "Дней Томской области в республике Саха (Якутия)" с 6 - 10 октября 2014 года.</w:t>
      </w:r>
    </w:p>
    <w:p w:rsidR="00CE1A1E" w:rsidRPr="008337E9" w:rsidRDefault="00620431" w:rsidP="008337E9">
      <w:pPr>
        <w:spacing w:line="300" w:lineRule="auto"/>
        <w:jc w:val="both"/>
      </w:pPr>
      <w:r w:rsidRPr="008337E9">
        <w:rPr>
          <w:bCs/>
        </w:rPr>
        <w:t xml:space="preserve"> </w:t>
      </w:r>
    </w:p>
    <w:p w:rsidR="00CE1A1E" w:rsidRPr="008337E9" w:rsidRDefault="00A03B7C" w:rsidP="008337E9">
      <w:pPr>
        <w:spacing w:line="300" w:lineRule="auto"/>
        <w:jc w:val="both"/>
      </w:pPr>
      <w:r w:rsidRPr="008337E9">
        <w:t xml:space="preserve">7. </w:t>
      </w:r>
      <w:r w:rsidR="00CE1A1E" w:rsidRPr="008337E9">
        <w:t>Степень вовлеченности сотрудников в проект</w:t>
      </w:r>
    </w:p>
    <w:p w:rsidR="00CE1A1E" w:rsidRPr="008337E9" w:rsidRDefault="00CE1A1E" w:rsidP="008337E9">
      <w:pPr>
        <w:pStyle w:val="a3"/>
        <w:spacing w:after="0" w:line="30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7E9">
        <w:rPr>
          <w:rFonts w:ascii="Times New Roman" w:eastAsia="Times New Roman" w:hAnsi="Times New Roman"/>
          <w:sz w:val="24"/>
          <w:szCs w:val="24"/>
          <w:lang w:eastAsia="ru-RU"/>
        </w:rPr>
        <w:t xml:space="preserve">Вовлеченность в проект сторонних организаций (отраслевые компании, органы </w:t>
      </w:r>
      <w:proofErr w:type="spellStart"/>
      <w:r w:rsidRPr="008337E9">
        <w:rPr>
          <w:rFonts w:ascii="Times New Roman" w:eastAsia="Times New Roman" w:hAnsi="Times New Roman"/>
          <w:sz w:val="24"/>
          <w:szCs w:val="24"/>
          <w:lang w:eastAsia="ru-RU"/>
        </w:rPr>
        <w:t>гос.власти</w:t>
      </w:r>
      <w:proofErr w:type="spellEnd"/>
      <w:r w:rsidRPr="008337E9">
        <w:rPr>
          <w:rFonts w:ascii="Times New Roman" w:eastAsia="Times New Roman" w:hAnsi="Times New Roman"/>
          <w:sz w:val="24"/>
          <w:szCs w:val="24"/>
          <w:lang w:eastAsia="ru-RU"/>
        </w:rPr>
        <w:t>, НКО, волонтеры)</w:t>
      </w:r>
    </w:p>
    <w:p w:rsidR="00620431" w:rsidRPr="008337E9" w:rsidRDefault="00620431" w:rsidP="008337E9">
      <w:pPr>
        <w:pStyle w:val="a3"/>
        <w:spacing w:after="0" w:line="30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7E9">
        <w:rPr>
          <w:rFonts w:ascii="Times New Roman" w:eastAsia="Times New Roman" w:hAnsi="Times New Roman"/>
          <w:sz w:val="24"/>
          <w:szCs w:val="24"/>
          <w:lang w:eastAsia="ru-RU"/>
        </w:rPr>
        <w:t>Активно принимали участие в разработке и проведении мероприятия:</w:t>
      </w:r>
    </w:p>
    <w:p w:rsidR="00620431" w:rsidRPr="008337E9" w:rsidRDefault="00620431" w:rsidP="008337E9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8337E9">
        <w:rPr>
          <w:rFonts w:ascii="Times New Roman" w:hAnsi="Times New Roman"/>
          <w:bCs/>
          <w:sz w:val="24"/>
          <w:szCs w:val="24"/>
        </w:rPr>
        <w:t>Дмитриев Александр Владимирович, Генеральный директор АНО ТДКОЦРЭ</w:t>
      </w:r>
    </w:p>
    <w:p w:rsidR="00620431" w:rsidRPr="008337E9" w:rsidRDefault="00620431" w:rsidP="008337E9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7E9">
        <w:rPr>
          <w:rFonts w:ascii="Times New Roman" w:hAnsi="Times New Roman"/>
          <w:bCs/>
          <w:sz w:val="24"/>
          <w:szCs w:val="24"/>
        </w:rPr>
        <w:t>Ледовская</w:t>
      </w:r>
      <w:proofErr w:type="spellEnd"/>
      <w:r w:rsidRPr="008337E9">
        <w:rPr>
          <w:rFonts w:ascii="Times New Roman" w:hAnsi="Times New Roman"/>
          <w:bCs/>
          <w:sz w:val="24"/>
          <w:szCs w:val="24"/>
        </w:rPr>
        <w:t xml:space="preserve"> Анна, консультант, АНО ТДКОЦРЭ</w:t>
      </w:r>
    </w:p>
    <w:p w:rsidR="00620431" w:rsidRPr="008337E9" w:rsidRDefault="00620431" w:rsidP="008337E9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8337E9">
        <w:rPr>
          <w:rFonts w:ascii="Times New Roman" w:hAnsi="Times New Roman"/>
          <w:sz w:val="24"/>
          <w:szCs w:val="24"/>
        </w:rPr>
        <w:t xml:space="preserve">Евгения Серебрякова, директор </w:t>
      </w:r>
      <w:r w:rsidRPr="008337E9">
        <w:rPr>
          <w:rFonts w:ascii="Times New Roman" w:hAnsi="Times New Roman"/>
          <w:bCs/>
          <w:sz w:val="24"/>
          <w:szCs w:val="24"/>
        </w:rPr>
        <w:t>ООО "</w:t>
      </w:r>
      <w:proofErr w:type="spellStart"/>
      <w:r w:rsidRPr="008337E9">
        <w:rPr>
          <w:rFonts w:ascii="Times New Roman" w:hAnsi="Times New Roman"/>
          <w:bCs/>
          <w:sz w:val="24"/>
          <w:szCs w:val="24"/>
        </w:rPr>
        <w:t>АйКью</w:t>
      </w:r>
      <w:proofErr w:type="spellEnd"/>
      <w:r w:rsidRPr="008337E9">
        <w:rPr>
          <w:rFonts w:ascii="Times New Roman" w:hAnsi="Times New Roman"/>
          <w:bCs/>
          <w:sz w:val="24"/>
          <w:szCs w:val="24"/>
        </w:rPr>
        <w:t xml:space="preserve"> Групп"</w:t>
      </w:r>
      <w:r w:rsidRPr="008337E9">
        <w:rPr>
          <w:rFonts w:ascii="Times New Roman" w:hAnsi="Times New Roman"/>
          <w:sz w:val="24"/>
          <w:szCs w:val="24"/>
        </w:rPr>
        <w:t xml:space="preserve"> </w:t>
      </w:r>
    </w:p>
    <w:p w:rsidR="00620431" w:rsidRPr="008337E9" w:rsidRDefault="00620431" w:rsidP="008337E9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8337E9">
        <w:rPr>
          <w:rFonts w:ascii="Times New Roman" w:hAnsi="Times New Roman"/>
          <w:bCs/>
          <w:sz w:val="24"/>
          <w:szCs w:val="24"/>
        </w:rPr>
        <w:t xml:space="preserve">Анна </w:t>
      </w:r>
      <w:proofErr w:type="spellStart"/>
      <w:r w:rsidRPr="008337E9">
        <w:rPr>
          <w:rFonts w:ascii="Times New Roman" w:hAnsi="Times New Roman"/>
          <w:bCs/>
          <w:sz w:val="24"/>
          <w:szCs w:val="24"/>
        </w:rPr>
        <w:t>Нечепуренко</w:t>
      </w:r>
      <w:proofErr w:type="spellEnd"/>
      <w:r w:rsidRPr="008337E9">
        <w:rPr>
          <w:rFonts w:ascii="Times New Roman" w:hAnsi="Times New Roman"/>
          <w:bCs/>
          <w:sz w:val="24"/>
          <w:szCs w:val="24"/>
        </w:rPr>
        <w:t>, специалист по связям с общественностью, ООО "</w:t>
      </w:r>
      <w:proofErr w:type="spellStart"/>
      <w:r w:rsidRPr="008337E9">
        <w:rPr>
          <w:rFonts w:ascii="Times New Roman" w:hAnsi="Times New Roman"/>
          <w:bCs/>
          <w:sz w:val="24"/>
          <w:szCs w:val="24"/>
        </w:rPr>
        <w:t>АйКью</w:t>
      </w:r>
      <w:proofErr w:type="spellEnd"/>
      <w:r w:rsidRPr="008337E9">
        <w:rPr>
          <w:rFonts w:ascii="Times New Roman" w:hAnsi="Times New Roman"/>
          <w:bCs/>
          <w:sz w:val="24"/>
          <w:szCs w:val="24"/>
        </w:rPr>
        <w:t xml:space="preserve"> Групп"</w:t>
      </w:r>
    </w:p>
    <w:p w:rsidR="00620431" w:rsidRPr="008337E9" w:rsidRDefault="00620431" w:rsidP="008337E9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8337E9">
        <w:rPr>
          <w:rFonts w:ascii="Times New Roman" w:hAnsi="Times New Roman"/>
          <w:bCs/>
          <w:sz w:val="24"/>
          <w:szCs w:val="24"/>
        </w:rPr>
        <w:t xml:space="preserve">Кирилл </w:t>
      </w:r>
      <w:proofErr w:type="spellStart"/>
      <w:r w:rsidRPr="008337E9">
        <w:rPr>
          <w:rFonts w:ascii="Times New Roman" w:hAnsi="Times New Roman"/>
          <w:bCs/>
          <w:sz w:val="24"/>
          <w:szCs w:val="24"/>
        </w:rPr>
        <w:t>Пигжин</w:t>
      </w:r>
      <w:proofErr w:type="spellEnd"/>
      <w:r w:rsidRPr="008337E9">
        <w:rPr>
          <w:rFonts w:ascii="Times New Roman" w:hAnsi="Times New Roman"/>
          <w:bCs/>
          <w:sz w:val="24"/>
          <w:szCs w:val="24"/>
        </w:rPr>
        <w:t>, специалист по связям с общественностью, ООО "</w:t>
      </w:r>
      <w:proofErr w:type="spellStart"/>
      <w:r w:rsidRPr="008337E9">
        <w:rPr>
          <w:rFonts w:ascii="Times New Roman" w:hAnsi="Times New Roman"/>
          <w:bCs/>
          <w:sz w:val="24"/>
          <w:szCs w:val="24"/>
        </w:rPr>
        <w:t>АйКью</w:t>
      </w:r>
      <w:proofErr w:type="spellEnd"/>
      <w:r w:rsidRPr="008337E9">
        <w:rPr>
          <w:rFonts w:ascii="Times New Roman" w:hAnsi="Times New Roman"/>
          <w:bCs/>
          <w:sz w:val="24"/>
          <w:szCs w:val="24"/>
        </w:rPr>
        <w:t xml:space="preserve"> Групп"</w:t>
      </w:r>
    </w:p>
    <w:p w:rsidR="00620431" w:rsidRPr="008337E9" w:rsidRDefault="00620431" w:rsidP="008337E9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8337E9">
        <w:rPr>
          <w:rFonts w:ascii="Times New Roman" w:hAnsi="Times New Roman"/>
          <w:bCs/>
          <w:sz w:val="24"/>
          <w:szCs w:val="24"/>
        </w:rPr>
        <w:t>Рита Меньщикова, специалист по связям с общественностью, ООО "</w:t>
      </w:r>
      <w:proofErr w:type="spellStart"/>
      <w:r w:rsidRPr="008337E9">
        <w:rPr>
          <w:rFonts w:ascii="Times New Roman" w:hAnsi="Times New Roman"/>
          <w:bCs/>
          <w:sz w:val="24"/>
          <w:szCs w:val="24"/>
        </w:rPr>
        <w:t>АйКью</w:t>
      </w:r>
      <w:proofErr w:type="spellEnd"/>
      <w:r w:rsidRPr="008337E9">
        <w:rPr>
          <w:rFonts w:ascii="Times New Roman" w:hAnsi="Times New Roman"/>
          <w:bCs/>
          <w:sz w:val="24"/>
          <w:szCs w:val="24"/>
        </w:rPr>
        <w:t xml:space="preserve"> Групп"</w:t>
      </w:r>
    </w:p>
    <w:p w:rsidR="00620431" w:rsidRPr="008337E9" w:rsidRDefault="00620431" w:rsidP="008337E9">
      <w:pPr>
        <w:pStyle w:val="a3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0431" w:rsidRPr="008337E9" w:rsidRDefault="00CD084D" w:rsidP="008337E9">
      <w:pPr>
        <w:pStyle w:val="a3"/>
        <w:spacing w:after="0" w:line="30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7E9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CE1A1E" w:rsidRPr="008337E9">
        <w:rPr>
          <w:rFonts w:ascii="Times New Roman" w:eastAsia="Times New Roman" w:hAnsi="Times New Roman"/>
          <w:sz w:val="24"/>
          <w:szCs w:val="24"/>
          <w:lang w:eastAsia="ru-RU"/>
        </w:rPr>
        <w:t>Достигнутые результаты, эффективность и польза, соц.значимость, влияние на бизнес и общество</w:t>
      </w:r>
    </w:p>
    <w:p w:rsidR="00620431" w:rsidRPr="008337E9" w:rsidRDefault="00620431" w:rsidP="008337E9">
      <w:pPr>
        <w:pStyle w:val="a3"/>
        <w:spacing w:after="0" w:line="30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7E9">
        <w:rPr>
          <w:rFonts w:ascii="Times New Roman" w:eastAsia="Times New Roman" w:hAnsi="Times New Roman"/>
          <w:sz w:val="24"/>
          <w:szCs w:val="24"/>
          <w:lang w:eastAsia="ru-RU"/>
        </w:rPr>
        <w:t>После участия в игре, студенты Томского Политехнического университета Элитного Технического Образования активно начали принимать участи</w:t>
      </w:r>
      <w:r w:rsidR="00CD084D" w:rsidRPr="008337E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337E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различных мероприятиях, связанных с </w:t>
      </w:r>
      <w:proofErr w:type="spellStart"/>
      <w:r w:rsidRPr="008337E9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</w:t>
      </w:r>
      <w:r w:rsidR="00CD084D" w:rsidRPr="008337E9">
        <w:rPr>
          <w:rFonts w:ascii="Times New Roman" w:eastAsia="Times New Roman" w:hAnsi="Times New Roman"/>
          <w:sz w:val="24"/>
          <w:szCs w:val="24"/>
          <w:lang w:eastAsia="ru-RU"/>
        </w:rPr>
        <w:t>ью</w:t>
      </w:r>
      <w:proofErr w:type="spellEnd"/>
      <w:r w:rsidR="00CD084D" w:rsidRPr="008337E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регионе, разрабатывать свои проекты по данному направлению и приняли участие в региональном этапе конкурса проектов в сфере энергоэффективности и ресурсосбережения в рамках форума </w:t>
      </w:r>
      <w:r w:rsidR="00CD084D" w:rsidRPr="008337E9">
        <w:rPr>
          <w:rFonts w:ascii="Times New Roman" w:eastAsia="Times New Roman" w:hAnsi="Times New Roman"/>
          <w:sz w:val="24"/>
          <w:szCs w:val="24"/>
          <w:lang w:val="en-US" w:eastAsia="ru-RU"/>
        </w:rPr>
        <w:t>ENES</w:t>
      </w:r>
      <w:r w:rsidR="00CD084D" w:rsidRPr="008337E9">
        <w:rPr>
          <w:rFonts w:ascii="Times New Roman" w:eastAsia="Times New Roman" w:hAnsi="Times New Roman"/>
          <w:sz w:val="24"/>
          <w:szCs w:val="24"/>
          <w:lang w:eastAsia="ru-RU"/>
        </w:rPr>
        <w:t xml:space="preserve"> 2014. Победители конкурса представят свои проекты непосредственно на самом форуме в рамках стенда Томской области на ровне с разработками организаций региона.</w:t>
      </w:r>
    </w:p>
    <w:p w:rsidR="00CD084D" w:rsidRPr="008337E9" w:rsidRDefault="00CD084D" w:rsidP="008337E9">
      <w:pPr>
        <w:pStyle w:val="a3"/>
        <w:spacing w:after="0"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37E9">
        <w:rPr>
          <w:rFonts w:ascii="Times New Roman" w:eastAsia="Times New Roman" w:hAnsi="Times New Roman"/>
          <w:sz w:val="24"/>
          <w:szCs w:val="24"/>
          <w:lang w:eastAsia="ru-RU"/>
        </w:rPr>
        <w:t>Сформировали заявки на проект УМНИК , в том числе и после проведения игры.</w:t>
      </w:r>
    </w:p>
    <w:p w:rsidR="00CE1A1E" w:rsidRPr="008337E9" w:rsidRDefault="00CD084D" w:rsidP="008337E9">
      <w:pPr>
        <w:pStyle w:val="a3"/>
        <w:spacing w:after="0" w:line="300" w:lineRule="auto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  <w:r w:rsidRPr="008337E9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CE1A1E" w:rsidRPr="008337E9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Проводилась ли оценка эффективности проекта самой организацией. Если "да", то привести результат.</w:t>
      </w:r>
    </w:p>
    <w:p w:rsidR="00CE1A1E" w:rsidRPr="008337E9" w:rsidRDefault="00CD084D" w:rsidP="008337E9">
      <w:pPr>
        <w:pStyle w:val="a3"/>
        <w:spacing w:after="0" w:line="300" w:lineRule="auto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  <w:r w:rsidRPr="008337E9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10. </w:t>
      </w:r>
      <w:r w:rsidR="00CE1A1E" w:rsidRPr="008337E9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Планируемое продолжение/развитие проекта.</w:t>
      </w:r>
    </w:p>
    <w:p w:rsidR="00CD084D" w:rsidRPr="008337E9" w:rsidRDefault="00CD084D" w:rsidP="008337E9">
      <w:pPr>
        <w:spacing w:line="300" w:lineRule="auto"/>
        <w:jc w:val="both"/>
        <w:rPr>
          <w:bCs/>
        </w:rPr>
      </w:pPr>
    </w:p>
    <w:p w:rsidR="00CD084D" w:rsidRPr="008337E9" w:rsidRDefault="00CD084D" w:rsidP="008337E9">
      <w:pPr>
        <w:spacing w:line="300" w:lineRule="auto"/>
        <w:jc w:val="both"/>
        <w:rPr>
          <w:bCs/>
        </w:rPr>
      </w:pPr>
      <w:r w:rsidRPr="008337E9">
        <w:rPr>
          <w:bCs/>
        </w:rPr>
        <w:t>Директор "</w:t>
      </w:r>
      <w:proofErr w:type="spellStart"/>
      <w:r w:rsidRPr="008337E9">
        <w:rPr>
          <w:bCs/>
        </w:rPr>
        <w:t>АйКью</w:t>
      </w:r>
      <w:proofErr w:type="spellEnd"/>
      <w:r w:rsidRPr="008337E9">
        <w:rPr>
          <w:bCs/>
        </w:rPr>
        <w:t xml:space="preserve"> Групп"                                                Серебрякова Е.Н.</w:t>
      </w:r>
    </w:p>
    <w:p w:rsidR="00CD084D" w:rsidRPr="008337E9" w:rsidRDefault="00CD084D" w:rsidP="008337E9">
      <w:pPr>
        <w:spacing w:line="300" w:lineRule="auto"/>
        <w:jc w:val="both"/>
        <w:rPr>
          <w:bCs/>
        </w:rPr>
      </w:pPr>
    </w:p>
    <w:p w:rsidR="00BE4BD2" w:rsidRPr="008337E9" w:rsidRDefault="00BE4BD2" w:rsidP="008337E9">
      <w:pPr>
        <w:spacing w:line="300" w:lineRule="auto"/>
        <w:jc w:val="both"/>
      </w:pPr>
      <w:r w:rsidRPr="008337E9">
        <w:rPr>
          <w:bCs/>
        </w:rPr>
        <w:t>Дат</w:t>
      </w:r>
      <w:r w:rsidR="00CD084D" w:rsidRPr="008337E9">
        <w:rPr>
          <w:bCs/>
        </w:rPr>
        <w:t xml:space="preserve">а отправки заявки на конкурс: 06.11.2014 </w:t>
      </w:r>
    </w:p>
    <w:p w:rsidR="001D5F7E" w:rsidRPr="008337E9" w:rsidRDefault="001D5F7E" w:rsidP="008337E9">
      <w:pPr>
        <w:spacing w:line="300" w:lineRule="auto"/>
        <w:jc w:val="both"/>
      </w:pPr>
    </w:p>
    <w:sectPr w:rsidR="001D5F7E" w:rsidRPr="008337E9" w:rsidSect="001D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974"/>
    <w:multiLevelType w:val="hybridMultilevel"/>
    <w:tmpl w:val="FD2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CF0"/>
    <w:multiLevelType w:val="hybridMultilevel"/>
    <w:tmpl w:val="4266C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F57ACB"/>
    <w:multiLevelType w:val="hybridMultilevel"/>
    <w:tmpl w:val="009CD9C4"/>
    <w:lvl w:ilvl="0" w:tplc="2954E21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E637943"/>
    <w:multiLevelType w:val="hybridMultilevel"/>
    <w:tmpl w:val="AB50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6D50"/>
    <w:multiLevelType w:val="hybridMultilevel"/>
    <w:tmpl w:val="4266C7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97346A"/>
    <w:multiLevelType w:val="hybridMultilevel"/>
    <w:tmpl w:val="71683D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0D538D"/>
    <w:multiLevelType w:val="hybridMultilevel"/>
    <w:tmpl w:val="2B04A12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B9607FD"/>
    <w:multiLevelType w:val="hybridMultilevel"/>
    <w:tmpl w:val="6134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51AD3"/>
    <w:multiLevelType w:val="hybridMultilevel"/>
    <w:tmpl w:val="9B5A3F7E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>
    <w:nsid w:val="6118265F"/>
    <w:multiLevelType w:val="hybridMultilevel"/>
    <w:tmpl w:val="9CF26294"/>
    <w:lvl w:ilvl="0" w:tplc="6E3677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65D4694"/>
    <w:multiLevelType w:val="multilevel"/>
    <w:tmpl w:val="8B081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5176C7"/>
    <w:multiLevelType w:val="hybridMultilevel"/>
    <w:tmpl w:val="F9E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55284"/>
    <w:multiLevelType w:val="hybridMultilevel"/>
    <w:tmpl w:val="D66A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C54EA"/>
    <w:multiLevelType w:val="hybridMultilevel"/>
    <w:tmpl w:val="DA847B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E4BD2"/>
    <w:rsid w:val="0002227E"/>
    <w:rsid w:val="001709FC"/>
    <w:rsid w:val="001D5F7E"/>
    <w:rsid w:val="00237B5F"/>
    <w:rsid w:val="002A63F0"/>
    <w:rsid w:val="005660E2"/>
    <w:rsid w:val="005B446D"/>
    <w:rsid w:val="0060192B"/>
    <w:rsid w:val="00620431"/>
    <w:rsid w:val="00686577"/>
    <w:rsid w:val="008337E9"/>
    <w:rsid w:val="00A03B7C"/>
    <w:rsid w:val="00BC5F3C"/>
    <w:rsid w:val="00BE4BD2"/>
    <w:rsid w:val="00CD084D"/>
    <w:rsid w:val="00CE1A1E"/>
    <w:rsid w:val="00F708DF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BE4BD2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rsid w:val="005B4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4</cp:revision>
  <dcterms:created xsi:type="dcterms:W3CDTF">2014-10-29T10:36:00Z</dcterms:created>
  <dcterms:modified xsi:type="dcterms:W3CDTF">2014-11-06T08:18:00Z</dcterms:modified>
</cp:coreProperties>
</file>